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55B" w:rsidRDefault="00E1155B" w:rsidP="00E1155B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 w:rsidRPr="00DD19ED">
        <w:rPr>
          <w:rFonts w:ascii="Times New Roman" w:hAnsi="Times New Roman" w:cs="Times New Roman"/>
          <w:b w:val="0"/>
          <w:sz w:val="28"/>
          <w:szCs w:val="28"/>
        </w:rPr>
        <w:t>Приложение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7</w:t>
      </w:r>
      <w:r w:rsidRPr="00DD19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1155B" w:rsidRPr="008C7363" w:rsidRDefault="00E1155B" w:rsidP="00E1155B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E1155B" w:rsidRDefault="00E1155B" w:rsidP="00E1155B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  <w:lang w:val="en-US"/>
        </w:rPr>
      </w:pPr>
      <w:r w:rsidRPr="00DD19ED">
        <w:rPr>
          <w:rFonts w:ascii="Times New Roman" w:hAnsi="Times New Roman" w:cs="Times New Roman"/>
          <w:sz w:val="28"/>
          <w:szCs w:val="28"/>
        </w:rPr>
        <w:t>П</w:t>
      </w:r>
      <w:r w:rsidR="00553D17">
        <w:rPr>
          <w:rFonts w:ascii="Times New Roman" w:hAnsi="Times New Roman" w:cs="Times New Roman"/>
          <w:sz w:val="28"/>
          <w:szCs w:val="28"/>
        </w:rPr>
        <w:t>еречень</w:t>
      </w:r>
      <w:r w:rsidRPr="00DD19ED">
        <w:rPr>
          <w:rFonts w:ascii="Times New Roman" w:hAnsi="Times New Roman" w:cs="Times New Roman"/>
          <w:sz w:val="28"/>
          <w:szCs w:val="28"/>
        </w:rPr>
        <w:br/>
        <w:t>минеральных удобрений</w:t>
      </w:r>
    </w:p>
    <w:p w:rsidR="00E1155B" w:rsidRPr="008C7363" w:rsidRDefault="00E1155B" w:rsidP="00E1155B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4934" w:type="pct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2"/>
        <w:gridCol w:w="6482"/>
      </w:tblGrid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ТН ВЭД ЕАЭС</w:t>
            </w:r>
          </w:p>
          <w:p w:rsidR="00E1155B" w:rsidRPr="00DD19ED" w:rsidRDefault="00E1155B" w:rsidP="002336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позиции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3101 00 000 0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Удобрения животного или растительного происхождения, смешанные или несмешанные, химически обработанные или необработанные; удобрения, полученные смешиванием или химической обработкой продуктов растительного или животного происхождения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3102 10 100 0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Мочевина, содержащая более 45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.% азота в пересчете на сухой безводный продукт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3102 10 900 0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Прочая мочевина, в том числе в водном растворе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3102 21 000 0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Сульфат аммония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3102 29 000 0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двойные соли и смеси сульфата аммония нитрата аммония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3102 30 100 0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Нитрат аммония в водном растворе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3102 30 900 0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Прочий нитрат аммония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3102 40 100 0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Смеси нитрата аммония с карбонатом кальция или прочими неорганическими веществами, не являющимися удобрениями, с содержанием азота не более 28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.%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3102 40 900 0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Смеси нитрата аммония с карбонатом кальция или прочими неорганическими веществами, не являющимися удобрениями, с содержанием азота более 28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.%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3102 50 000 0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нитрат натрия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3102 60 000 0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Двойные соли и смеси нитрата кальция и нитрата аммония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3102 80 000 0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Смеси мочевины и нитрата аммония в водном или аммиачном растворе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3102 90 000 0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удобрения минеральные или химические азотные, включая смеси, не поименованные в предыдущих субпозициях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3103 11 000 0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Суперфосфаты, содержащие 35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.% или более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пентаоксида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дифосфора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(P2O5)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3103 19 000 0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суперфосфаты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3103 90 000 0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удобрения минеральные или химические, фосфорные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3104 20 100 0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Хлорид калия с содержанием калия в пересчете на К2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40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.% в сухом безводном продукте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3104 20 500 0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Хлорид калия с содержанием калия в пересчете на К2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более 40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.%, но не более 62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.% в сухом безводном продукте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3104 20 900 0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Хлорид калия с содержанием калия в пересчете на К2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более 62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.% в сухом безводном продукте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3104 30 000 0</w:t>
            </w:r>
          </w:p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3104 90 000 1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Сульфат калия</w:t>
            </w:r>
          </w:p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Карналлит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3104 90 000 9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Прочие, удобрения минеральные или химические, калийные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3105 10 000 0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Товары данной группы в таблетках или аналогичных формах, или в упаковках, брутто-масса которых не превышает 10 кг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444592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592">
              <w:rPr>
                <w:rFonts w:ascii="Times New Roman" w:hAnsi="Times New Roman" w:cs="Times New Roman"/>
                <w:sz w:val="28"/>
                <w:szCs w:val="28"/>
              </w:rPr>
              <w:t>3105 20 100 0</w:t>
            </w:r>
          </w:p>
          <w:p w:rsidR="00E1155B" w:rsidRPr="00444592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444592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444592">
              <w:rPr>
                <w:rFonts w:ascii="Times New Roman" w:hAnsi="Times New Roman" w:cs="Times New Roman"/>
                <w:sz w:val="28"/>
                <w:szCs w:val="28"/>
              </w:rPr>
              <w:t xml:space="preserve">Удобрения минеральные или химические, содержащие три питательных элемента: азот, фосфор и калий: с содержанием азота более </w:t>
            </w:r>
            <w:r w:rsidRPr="0044459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10 мас. % в пересчете на сухой безводный продукт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444592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592">
              <w:rPr>
                <w:rFonts w:ascii="Times New Roman" w:hAnsi="Times New Roman" w:cs="Times New Roman"/>
                <w:sz w:val="28"/>
                <w:szCs w:val="28"/>
              </w:rPr>
              <w:t>3105 20 900 0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55B" w:rsidRPr="00444592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44459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Прочие </w:t>
            </w:r>
            <w:proofErr w:type="spellStart"/>
            <w:r w:rsidRPr="0044459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удобр</w:t>
            </w:r>
            <w:r w:rsidR="00553D1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ения</w:t>
            </w:r>
            <w:proofErr w:type="spellEnd"/>
            <w:r w:rsidR="00553D1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="00553D1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миниральные</w:t>
            </w:r>
            <w:proofErr w:type="spellEnd"/>
            <w:r w:rsidR="00553D1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или </w:t>
            </w:r>
            <w:proofErr w:type="spellStart"/>
            <w:r w:rsidR="00553D1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химические</w:t>
            </w:r>
            <w:proofErr w:type="spellEnd"/>
            <w:r w:rsidR="00553D1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proofErr w:type="spellStart"/>
            <w:r w:rsidRPr="0044459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содержащие</w:t>
            </w:r>
            <w:proofErr w:type="spellEnd"/>
            <w:r w:rsidRPr="0044459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три </w:t>
            </w:r>
            <w:proofErr w:type="spellStart"/>
            <w:r w:rsidRPr="0044459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питательных</w:t>
            </w:r>
            <w:proofErr w:type="spellEnd"/>
            <w:r w:rsidRPr="0044459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44459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элемента</w:t>
            </w:r>
            <w:proofErr w:type="spellEnd"/>
            <w:r w:rsidRPr="0044459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: азат, фосфор и кальций 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3105 30 000 0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Водородфосфат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диаммония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(фосфат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диаммония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3105 40 000 0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Диводородфосфат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аммония (фосфат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моноаммония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) и его смеси с водород фосфатом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диаммония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(фосфатом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диаммония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3105 51 000 0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Удобрения минеральные или химические прочие, содержащие два пита</w:t>
            </w:r>
            <w:r w:rsidR="00553D17">
              <w:rPr>
                <w:rFonts w:ascii="Times New Roman" w:hAnsi="Times New Roman" w:cs="Times New Roman"/>
                <w:sz w:val="28"/>
                <w:szCs w:val="28"/>
              </w:rPr>
              <w:t>тельных элемента: азот и фосфор,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содержащие нитраты и фосфаты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3105 59 000 0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удобрения минеральные или химические прочие, содержащие два питательных элемента: азот и фосфор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3105 60 000 0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Удобрения минеральные или химические, содержащие два питательных элемента: фосфор и калий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3105 90 200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553D17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удобрения:</w:t>
            </w:r>
            <w:r w:rsidR="00553D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с содержанием азота более 10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. % в пересчете на сухой безводный продукт</w:t>
            </w:r>
          </w:p>
        </w:tc>
      </w:tr>
      <w:tr w:rsidR="00E1155B" w:rsidRPr="00DD19ED" w:rsidTr="00C6457A">
        <w:tc>
          <w:tcPr>
            <w:tcW w:w="1189" w:type="pct"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3105 90 800 0</w:t>
            </w:r>
          </w:p>
        </w:tc>
        <w:tc>
          <w:tcPr>
            <w:tcW w:w="381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55B" w:rsidRPr="00DD19ED" w:rsidRDefault="00E1155B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удобрения</w:t>
            </w:r>
          </w:p>
        </w:tc>
      </w:tr>
    </w:tbl>
    <w:p w:rsidR="00E1155B" w:rsidRPr="00DD19ED" w:rsidRDefault="00E1155B" w:rsidP="00E1155B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</w:p>
    <w:p w:rsidR="00E1155B" w:rsidRDefault="00E1155B" w:rsidP="00E1155B">
      <w:pPr>
        <w:pStyle w:val="tkNazvanie"/>
        <w:spacing w:before="0" w:after="0" w:line="240" w:lineRule="auto"/>
        <w:rPr>
          <w:rFonts w:ascii="Times New Roman" w:hAnsi="Times New Roman" w:cs="Times New Roman"/>
        </w:rPr>
      </w:pPr>
    </w:p>
    <w:p w:rsidR="007E7EF8" w:rsidRDefault="00B24B4C"/>
    <w:sectPr w:rsidR="007E7EF8" w:rsidSect="00C645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B4C" w:rsidRDefault="00B24B4C" w:rsidP="00B24B4C">
      <w:pPr>
        <w:spacing w:after="0" w:line="240" w:lineRule="auto"/>
      </w:pPr>
      <w:r>
        <w:separator/>
      </w:r>
    </w:p>
  </w:endnote>
  <w:endnote w:type="continuationSeparator" w:id="0">
    <w:p w:rsidR="00B24B4C" w:rsidRDefault="00B24B4C" w:rsidP="00B24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B4C" w:rsidRDefault="00B24B4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 w:displacedByCustomXml="next"/>
  <w:bookmarkEnd w:id="0" w:displacedByCustomXml="next"/>
  <w:sdt>
    <w:sdtPr>
      <w:id w:val="-908468109"/>
      <w:docPartObj>
        <w:docPartGallery w:val="Page Numbers (Bottom of Page)"/>
        <w:docPartUnique/>
      </w:docPartObj>
    </w:sdtPr>
    <w:sdtContent>
      <w:p w:rsidR="00B24B4C" w:rsidRDefault="00B24B4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24B4C" w:rsidRDefault="00B24B4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B4C" w:rsidRDefault="00B24B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B4C" w:rsidRDefault="00B24B4C" w:rsidP="00B24B4C">
      <w:pPr>
        <w:spacing w:after="0" w:line="240" w:lineRule="auto"/>
      </w:pPr>
      <w:r>
        <w:separator/>
      </w:r>
    </w:p>
  </w:footnote>
  <w:footnote w:type="continuationSeparator" w:id="0">
    <w:p w:rsidR="00B24B4C" w:rsidRDefault="00B24B4C" w:rsidP="00B24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B4C" w:rsidRDefault="00B24B4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B4C" w:rsidRDefault="00B24B4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B4C" w:rsidRDefault="00B24B4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55B"/>
    <w:rsid w:val="000269AF"/>
    <w:rsid w:val="00284918"/>
    <w:rsid w:val="00553D17"/>
    <w:rsid w:val="008F0049"/>
    <w:rsid w:val="00B24B4C"/>
    <w:rsid w:val="00C6457A"/>
    <w:rsid w:val="00E1155B"/>
    <w:rsid w:val="00F3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BB03BD-F1ED-4F8E-97D7-76B19EC3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55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E1155B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ablica">
    <w:name w:val="_Текст таблицы (tkTablica)"/>
    <w:basedOn w:val="a"/>
    <w:rsid w:val="00E1155B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64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457A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24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4B4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24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4B4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Берикбай АБК. Абдылдаев</dc:creator>
  <cp:lastModifiedBy>Рыспаев Тимур</cp:lastModifiedBy>
  <cp:revision>4</cp:revision>
  <cp:lastPrinted>2022-03-09T09:48:00Z</cp:lastPrinted>
  <dcterms:created xsi:type="dcterms:W3CDTF">2022-03-01T11:24:00Z</dcterms:created>
  <dcterms:modified xsi:type="dcterms:W3CDTF">2022-03-09T11:51:00Z</dcterms:modified>
</cp:coreProperties>
</file>